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B9" w:rsidRPr="00A51698" w:rsidRDefault="008B66B9" w:rsidP="008B66B9">
      <w:pPr>
        <w:pStyle w:val="text"/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B66B9">
        <w:rPr>
          <w:rFonts w:ascii="Times New Roman" w:hAnsi="Times New Roman" w:cs="Times New Roman"/>
          <w:i/>
          <w:iCs/>
          <w:sz w:val="24"/>
          <w:szCs w:val="24"/>
        </w:rPr>
        <w:t>Приложение 1.4.3.</w:t>
      </w:r>
    </w:p>
    <w:p w:rsidR="008B66B9" w:rsidRPr="006D19B5" w:rsidRDefault="008B66B9" w:rsidP="008B66B9">
      <w:pPr>
        <w:pStyle w:val="a7"/>
        <w:contextualSpacing/>
        <w:rPr>
          <w:sz w:val="18"/>
          <w:szCs w:val="18"/>
        </w:rPr>
      </w:pPr>
      <w:r w:rsidRPr="006D19B5">
        <w:rPr>
          <w:sz w:val="18"/>
          <w:szCs w:val="18"/>
        </w:rPr>
        <w:t xml:space="preserve">ОБЩАЯ МОДЕЛЬ проблемно-диалогического урока изучения нового материала. </w:t>
      </w:r>
    </w:p>
    <w:p w:rsidR="008B66B9" w:rsidRPr="006D19B5" w:rsidRDefault="008B66B9" w:rsidP="008B66B9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6D19B5">
        <w:rPr>
          <w:rFonts w:ascii="Times New Roman" w:hAnsi="Times New Roman" w:cs="Times New Roman"/>
          <w:b/>
          <w:bCs/>
          <w:sz w:val="18"/>
          <w:szCs w:val="18"/>
        </w:rPr>
        <w:t>!!!</w:t>
      </w:r>
      <w:r w:rsidRPr="006D19B5">
        <w:rPr>
          <w:rFonts w:ascii="Times New Roman" w:hAnsi="Times New Roman" w:cs="Times New Roman"/>
          <w:sz w:val="18"/>
          <w:szCs w:val="18"/>
        </w:rPr>
        <w:t xml:space="preserve"> Модель не жесткая. В рамках каждой темы возможны с</w:t>
      </w:r>
      <w:r>
        <w:rPr>
          <w:rFonts w:ascii="Times New Roman" w:hAnsi="Times New Roman" w:cs="Times New Roman"/>
          <w:sz w:val="18"/>
          <w:szCs w:val="18"/>
        </w:rPr>
        <w:t>ущественные вариации</w:t>
      </w:r>
      <w:r w:rsidRPr="006D19B5">
        <w:rPr>
          <w:rFonts w:ascii="Times New Roman" w:hAnsi="Times New Roman" w:cs="Times New Roman"/>
          <w:sz w:val="18"/>
          <w:szCs w:val="18"/>
        </w:rPr>
        <w:t xml:space="preserve"> при сохранении основных этапов</w:t>
      </w:r>
      <w:r>
        <w:rPr>
          <w:rFonts w:ascii="Times New Roman" w:hAnsi="Times New Roman" w:cs="Times New Roman"/>
          <w:sz w:val="18"/>
          <w:szCs w:val="18"/>
        </w:rPr>
        <w:t>.</w:t>
      </w:r>
    </w:p>
    <w:tbl>
      <w:tblPr>
        <w:tblW w:w="100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2034"/>
        <w:gridCol w:w="2360"/>
        <w:gridCol w:w="2341"/>
        <w:gridCol w:w="1606"/>
      </w:tblGrid>
      <w:tr w:rsidR="008B66B9" w:rsidRPr="006D19B5" w:rsidTr="008B66B9">
        <w:trPr>
          <w:trHeight w:val="427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Цели урока по линиям развития личности средствами предмета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pStyle w:val="3"/>
              <w:contextualSpacing/>
              <w:jc w:val="center"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Отбор обязательного минимума содержания урока по принципу минимакса</w:t>
            </w:r>
          </w:p>
        </w:tc>
      </w:tr>
      <w:tr w:rsidR="008B66B9" w:rsidRPr="006D19B5" w:rsidTr="008B66B9">
        <w:trPr>
          <w:trHeight w:val="732"/>
        </w:trPr>
        <w:tc>
          <w:tcPr>
            <w:tcW w:w="3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1-я линия развития - формулировка в виде умения – чему учить детей!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2-я линия развития …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!!! К каждому уроку не обязательны все линии – только ведущие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1.Взять перечень обязательных знаний и умений на конец года  (программу)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2.Отобрать те информационные единицы, которые впервые вводятся в теме данного урока – это и будет минимум!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3.Выделить в материале параграфа (текст, </w:t>
            </w:r>
            <w:proofErr w:type="spell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илл</w:t>
            </w:r>
            <w:proofErr w:type="spellEnd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.) те части, где содержатся  информационные единицы минимума.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4.Спланировать урок с использованием, прежде всего, этой обязательной части параграфа, а все остальное – как максимум – использовать, если хватит времени. </w:t>
            </w:r>
          </w:p>
        </w:tc>
      </w:tr>
      <w:tr w:rsidR="008B66B9" w:rsidRPr="006D19B5" w:rsidTr="008B66B9">
        <w:trPr>
          <w:cantSplit/>
          <w:trHeight w:val="545"/>
        </w:trPr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Этапы урока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(Время)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pStyle w:val="1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Учитель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(наиболее типичные действия, </w:t>
            </w: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фразы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диалога с учениками)</w:t>
            </w:r>
          </w:p>
        </w:tc>
        <w:tc>
          <w:tcPr>
            <w:tcW w:w="234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pStyle w:val="1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Ученики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(ожидаемые действия в ходе диалога с учителем)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Доска и оборудование</w:t>
            </w:r>
          </w:p>
        </w:tc>
      </w:tr>
      <w:tr w:rsidR="008B66B9" w:rsidRPr="006D19B5" w:rsidTr="008B66B9">
        <w:trPr>
          <w:trHeight w:val="2126"/>
        </w:trPr>
        <w:tc>
          <w:tcPr>
            <w:tcW w:w="1690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18" w:space="0" w:color="auto"/>
            </w:tcBorders>
          </w:tcPr>
          <w:p w:rsidR="008B66B9" w:rsidRPr="006D19B5" w:rsidRDefault="008B66B9" w:rsidP="00954C1C">
            <w:pPr>
              <w:pStyle w:val="21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Создание проблемной ситу</w:t>
            </w:r>
            <w:r w:rsidRPr="006D19B5">
              <w:rPr>
                <w:sz w:val="16"/>
                <w:szCs w:val="16"/>
              </w:rPr>
              <w:t>а</w:t>
            </w:r>
            <w:r w:rsidRPr="006D19B5">
              <w:rPr>
                <w:sz w:val="16"/>
                <w:szCs w:val="16"/>
              </w:rPr>
              <w:t xml:space="preserve">ции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= 5-7 минут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pStyle w:val="a3"/>
              <w:ind w:left="-57" w:firstLine="180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Создает для учеников проблемную ситуацию – противор</w:t>
            </w:r>
            <w:r w:rsidRPr="006D19B5">
              <w:rPr>
                <w:sz w:val="16"/>
                <w:szCs w:val="16"/>
              </w:rPr>
              <w:t>е</w:t>
            </w:r>
            <w:r w:rsidRPr="006D19B5">
              <w:rPr>
                <w:sz w:val="16"/>
                <w:szCs w:val="16"/>
              </w:rPr>
              <w:t>чия, порождающего удивление (приемы):</w:t>
            </w:r>
          </w:p>
          <w:p w:rsidR="008B66B9" w:rsidRPr="006D19B5" w:rsidRDefault="008B66B9" w:rsidP="00954C1C">
            <w:pPr>
              <w:spacing w:line="240" w:lineRule="auto"/>
              <w:ind w:left="117" w:hanging="1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Предъявляет ученикам (</w:t>
            </w:r>
            <w:proofErr w:type="gram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.б. через задание) одновременно два противоречивых факта, мнения</w:t>
            </w:r>
          </w:p>
          <w:p w:rsidR="008B66B9" w:rsidRPr="006D19B5" w:rsidRDefault="008B66B9" w:rsidP="00954C1C">
            <w:pPr>
              <w:spacing w:line="240" w:lineRule="auto"/>
              <w:ind w:left="117" w:hanging="1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Задает вопрос (задание), которое выявляет разные мнения учеников класса, сталкивая их! </w:t>
            </w:r>
          </w:p>
          <w:p w:rsidR="008B66B9" w:rsidRPr="006D19B5" w:rsidRDefault="008B66B9" w:rsidP="00954C1C">
            <w:pPr>
              <w:spacing w:line="240" w:lineRule="auto"/>
              <w:ind w:left="117" w:hanging="1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Задает вопрос (задание), которое обнажает житейское, но ошибочное представление учеников, а потом предъявляет противоречащий ему научный факт (сообщением, экспериментом, наглядно).</w:t>
            </w:r>
          </w:p>
          <w:p w:rsidR="008B66B9" w:rsidRPr="006D19B5" w:rsidRDefault="008B66B9" w:rsidP="00954C1C">
            <w:pPr>
              <w:spacing w:line="240" w:lineRule="auto"/>
              <w:ind w:left="117" w:hanging="1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Дает задание невыполнимое вообще или при имеющемся уровне знаний и умений</w:t>
            </w:r>
          </w:p>
          <w:p w:rsidR="008B66B9" w:rsidRPr="006D19B5" w:rsidRDefault="008B66B9" w:rsidP="00954C1C">
            <w:pPr>
              <w:spacing w:line="240" w:lineRule="auto"/>
              <w:ind w:left="117" w:hanging="11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i/>
                <w:sz w:val="16"/>
                <w:szCs w:val="16"/>
              </w:rPr>
              <w:t>Какое вы заметили противоречие? Что удивило?//  Как думали сначала, а как на самом деле? // Почему не смогли выполнить задание?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41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8B66B9" w:rsidRPr="006D19B5" w:rsidRDefault="008B66B9" w:rsidP="00954C1C">
            <w:pPr>
              <w:pStyle w:val="23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-  Вступая в диалог с учит</w:t>
            </w:r>
            <w:r w:rsidRPr="006D19B5">
              <w:rPr>
                <w:sz w:val="16"/>
                <w:szCs w:val="16"/>
              </w:rPr>
              <w:t>е</w:t>
            </w:r>
            <w:r w:rsidRPr="006D19B5">
              <w:rPr>
                <w:sz w:val="16"/>
                <w:szCs w:val="16"/>
              </w:rPr>
              <w:t>лем (выполняя задания) выя</w:t>
            </w:r>
            <w:r w:rsidRPr="006D19B5">
              <w:rPr>
                <w:sz w:val="16"/>
                <w:szCs w:val="16"/>
              </w:rPr>
              <w:t>в</w:t>
            </w:r>
            <w:r w:rsidRPr="006D19B5">
              <w:rPr>
                <w:sz w:val="16"/>
                <w:szCs w:val="16"/>
              </w:rPr>
              <w:t>ляют противоречие – прогов</w:t>
            </w:r>
            <w:r w:rsidRPr="006D19B5">
              <w:rPr>
                <w:sz w:val="16"/>
                <w:szCs w:val="16"/>
              </w:rPr>
              <w:t>а</w:t>
            </w:r>
            <w:r w:rsidRPr="006D19B5">
              <w:rPr>
                <w:sz w:val="16"/>
                <w:szCs w:val="16"/>
              </w:rPr>
              <w:t xml:space="preserve">ривают и осознают его. </w:t>
            </w:r>
          </w:p>
          <w:p w:rsidR="008B66B9" w:rsidRPr="006D19B5" w:rsidRDefault="008B66B9" w:rsidP="00954C1C">
            <w:pPr>
              <w:spacing w:line="240" w:lineRule="auto"/>
              <w:ind w:firstLine="7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ind w:firstLine="7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ind w:firstLine="7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ind w:firstLine="7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24" w:space="0" w:color="auto"/>
              <w:left w:val="single" w:sz="18" w:space="0" w:color="auto"/>
              <w:bottom w:val="dashed" w:sz="4" w:space="0" w:color="auto"/>
              <w:right w:val="single" w:sz="24" w:space="0" w:color="auto"/>
            </w:tcBorders>
          </w:tcPr>
          <w:p w:rsidR="008B66B9" w:rsidRPr="006D19B5" w:rsidRDefault="008B66B9" w:rsidP="00954C1C">
            <w:pPr>
              <w:pStyle w:val="a5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Например, в двух ра</w:t>
            </w:r>
            <w:r w:rsidRPr="006D19B5">
              <w:rPr>
                <w:sz w:val="16"/>
                <w:szCs w:val="16"/>
              </w:rPr>
              <w:t>з</w:t>
            </w:r>
            <w:r w:rsidRPr="006D19B5">
              <w:rPr>
                <w:sz w:val="16"/>
                <w:szCs w:val="16"/>
              </w:rPr>
              <w:t>ных углах доски фи</w:t>
            </w:r>
            <w:r w:rsidRPr="006D19B5">
              <w:rPr>
                <w:sz w:val="16"/>
                <w:szCs w:val="16"/>
              </w:rPr>
              <w:t>к</w:t>
            </w:r>
            <w:r w:rsidRPr="006D19B5">
              <w:rPr>
                <w:sz w:val="16"/>
                <w:szCs w:val="16"/>
              </w:rPr>
              <w:t>сируются (словами, символами) два пр</w:t>
            </w:r>
            <w:r w:rsidRPr="006D19B5">
              <w:rPr>
                <w:sz w:val="16"/>
                <w:szCs w:val="16"/>
              </w:rPr>
              <w:t>о</w:t>
            </w:r>
            <w:r w:rsidRPr="006D19B5">
              <w:rPr>
                <w:sz w:val="16"/>
                <w:szCs w:val="16"/>
              </w:rPr>
              <w:t xml:space="preserve">тиворечащих фактах </w:t>
            </w:r>
          </w:p>
          <w:p w:rsidR="008B66B9" w:rsidRPr="006D19B5" w:rsidRDefault="008B66B9" w:rsidP="00954C1C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66B9" w:rsidRPr="006D19B5" w:rsidTr="008B66B9">
        <w:trPr>
          <w:trHeight w:val="352"/>
        </w:trPr>
        <w:tc>
          <w:tcPr>
            <w:tcW w:w="1690" w:type="dxa"/>
            <w:tcBorders>
              <w:top w:val="dashed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Формулирова</w:t>
            </w:r>
            <w:r w:rsidRPr="006D19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ние проблемы </w:t>
            </w:r>
          </w:p>
        </w:tc>
        <w:tc>
          <w:tcPr>
            <w:tcW w:w="4394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Какой у вас возникает вопрос (проблема)? // Что предстоит выяснить?</w:t>
            </w:r>
          </w:p>
        </w:tc>
        <w:tc>
          <w:tcPr>
            <w:tcW w:w="2341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252"/>
              <w:contextualSpacing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iCs/>
                <w:sz w:val="16"/>
                <w:szCs w:val="16"/>
              </w:rPr>
              <w:t>По-разному ф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ормулируют вопрос </w:t>
            </w:r>
          </w:p>
        </w:tc>
        <w:tc>
          <w:tcPr>
            <w:tcW w:w="1606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Основной вопрос записывается </w:t>
            </w:r>
          </w:p>
        </w:tc>
      </w:tr>
      <w:tr w:rsidR="008B66B9" w:rsidRPr="006D19B5" w:rsidTr="008B66B9">
        <w:trPr>
          <w:trHeight w:val="490"/>
        </w:trPr>
        <w:tc>
          <w:tcPr>
            <w:tcW w:w="16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pStyle w:val="2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Версии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+ 2-3 минуты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- Какие у вас есть  версии решения проблемы?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25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Предлагают версии, принимаются и абсурдные 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От проблемы стрелками </w:t>
            </w:r>
            <w:proofErr w:type="spell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ключ</w:t>
            </w:r>
            <w:proofErr w:type="gram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лова</w:t>
            </w:r>
            <w:proofErr w:type="spellEnd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B66B9" w:rsidRPr="006D19B5" w:rsidTr="008B66B9">
        <w:trPr>
          <w:trHeight w:val="2135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Актуализация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 имеющихся знаний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Планирование деятельности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+ 5-10 минут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pStyle w:val="a3"/>
              <w:ind w:left="0" w:firstLine="123"/>
              <w:contextualSpacing/>
              <w:rPr>
                <w:sz w:val="16"/>
                <w:szCs w:val="16"/>
              </w:rPr>
            </w:pPr>
            <w:r w:rsidRPr="006D19B5">
              <w:rPr>
                <w:i/>
                <w:iCs/>
                <w:sz w:val="16"/>
                <w:szCs w:val="16"/>
              </w:rPr>
              <w:t>- Что мы уже знаем по этой проблеме?</w:t>
            </w:r>
            <w:r w:rsidRPr="006D19B5">
              <w:rPr>
                <w:sz w:val="16"/>
                <w:szCs w:val="16"/>
              </w:rPr>
              <w:t xml:space="preserve"> </w:t>
            </w:r>
          </w:p>
          <w:p w:rsidR="008B66B9" w:rsidRPr="006D19B5" w:rsidRDefault="008B66B9" w:rsidP="00954C1C">
            <w:pPr>
              <w:pStyle w:val="a3"/>
              <w:ind w:left="0" w:firstLine="123"/>
              <w:contextualSpacing/>
              <w:jc w:val="center"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Здесь и везде используются:</w:t>
            </w:r>
          </w:p>
          <w:p w:rsidR="008B66B9" w:rsidRPr="006D19B5" w:rsidRDefault="008B66B9" w:rsidP="00954C1C">
            <w:pPr>
              <w:pStyle w:val="a3"/>
              <w:ind w:left="0" w:firstLine="123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 xml:space="preserve">Либо </w:t>
            </w:r>
            <w:r w:rsidRPr="006D19B5">
              <w:rPr>
                <w:sz w:val="16"/>
                <w:szCs w:val="16"/>
                <w:u w:val="single"/>
              </w:rPr>
              <w:t>побуждающий диалог</w:t>
            </w:r>
            <w:r w:rsidRPr="006D19B5">
              <w:rPr>
                <w:sz w:val="16"/>
                <w:szCs w:val="16"/>
              </w:rPr>
              <w:t xml:space="preserve"> – вопросы, на которые во</w:t>
            </w:r>
            <w:r w:rsidRPr="006D19B5">
              <w:rPr>
                <w:sz w:val="16"/>
                <w:szCs w:val="16"/>
              </w:rPr>
              <w:t>з</w:t>
            </w:r>
            <w:r w:rsidRPr="006D19B5">
              <w:rPr>
                <w:sz w:val="16"/>
                <w:szCs w:val="16"/>
              </w:rPr>
              <w:t>можны разные правильные варианты ответа (развитие тво</w:t>
            </w:r>
            <w:r w:rsidRPr="006D19B5">
              <w:rPr>
                <w:sz w:val="16"/>
                <w:szCs w:val="16"/>
              </w:rPr>
              <w:t>р</w:t>
            </w:r>
            <w:r w:rsidRPr="006D19B5">
              <w:rPr>
                <w:sz w:val="16"/>
                <w:szCs w:val="16"/>
              </w:rPr>
              <w:t xml:space="preserve">чества). </w:t>
            </w:r>
          </w:p>
          <w:p w:rsidR="008B66B9" w:rsidRPr="006D19B5" w:rsidRDefault="008B66B9" w:rsidP="00954C1C">
            <w:pPr>
              <w:pStyle w:val="a3"/>
              <w:ind w:left="0" w:firstLine="123"/>
              <w:contextualSpacing/>
              <w:rPr>
                <w:sz w:val="16"/>
                <w:szCs w:val="16"/>
              </w:rPr>
            </w:pPr>
            <w:proofErr w:type="gramStart"/>
            <w:r w:rsidRPr="006D19B5">
              <w:rPr>
                <w:sz w:val="16"/>
                <w:szCs w:val="16"/>
              </w:rPr>
              <w:t xml:space="preserve">Либо </w:t>
            </w:r>
            <w:r w:rsidRPr="006D19B5">
              <w:rPr>
                <w:sz w:val="16"/>
                <w:szCs w:val="16"/>
                <w:u w:val="single"/>
              </w:rPr>
              <w:t>подводящий диалог</w:t>
            </w:r>
            <w:r w:rsidRPr="006D19B5">
              <w:rPr>
                <w:sz w:val="16"/>
                <w:szCs w:val="16"/>
              </w:rPr>
              <w:t xml:space="preserve"> – цепочка, вытекающих один из другого вопросов, правильный ответ на ка</w:t>
            </w:r>
            <w:r w:rsidRPr="006D19B5">
              <w:rPr>
                <w:sz w:val="16"/>
                <w:szCs w:val="16"/>
              </w:rPr>
              <w:t>ж</w:t>
            </w:r>
            <w:r w:rsidRPr="006D19B5">
              <w:rPr>
                <w:sz w:val="16"/>
                <w:szCs w:val="16"/>
              </w:rPr>
              <w:t>дый из которых запрограммирован в самом вопросе (развитие логики).</w:t>
            </w:r>
            <w:proofErr w:type="gramEnd"/>
          </w:p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Что нужно узнать </w:t>
            </w:r>
            <w:proofErr w:type="gramStart"/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для</w:t>
            </w:r>
            <w:proofErr w:type="gramEnd"/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решение</w:t>
            </w:r>
            <w:proofErr w:type="gramEnd"/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проблемы?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Вспоминают, изученный ранее материал (понятия, факты) которые связаны с формулировкой проблемы (в этот момент отрабатывается минимум)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Определяют, каких знаний нам не хватает, где и как их добыть (открыть)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Например, в виде признаков понятия,  опорного сигнала и т.п.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План действий: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1…, 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2…, …</w:t>
            </w:r>
          </w:p>
        </w:tc>
      </w:tr>
      <w:tr w:rsidR="008B66B9" w:rsidRPr="006D19B5" w:rsidTr="008B66B9">
        <w:trPr>
          <w:cantSplit/>
          <w:trHeight w:val="2346"/>
        </w:trPr>
        <w:tc>
          <w:tcPr>
            <w:tcW w:w="1690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Поиск решения (открытие нового знания)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+ от 10 до 20-25 минут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Если на уроке одно новое знание (понятие, закономерность, правило) то открытие осуществляется в один шаг, но в разных формах: через побуждающий или подводящий диалог, через решение продуктивного задания и вывод:    </w:t>
            </w:r>
          </w:p>
          <w:p w:rsidR="008B66B9" w:rsidRPr="006D19B5" w:rsidRDefault="008B66B9" w:rsidP="00954C1C">
            <w:pPr>
              <w:pStyle w:val="a5"/>
              <w:ind w:firstLine="106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 xml:space="preserve">-  </w:t>
            </w:r>
            <w:r w:rsidRPr="006D19B5">
              <w:rPr>
                <w:i/>
                <w:iCs/>
                <w:sz w:val="16"/>
                <w:szCs w:val="16"/>
              </w:rPr>
              <w:t>Исходя из того, что мы узнали, какой ответ на осно</w:t>
            </w:r>
            <w:r w:rsidRPr="006D19B5">
              <w:rPr>
                <w:i/>
                <w:iCs/>
                <w:sz w:val="16"/>
                <w:szCs w:val="16"/>
              </w:rPr>
              <w:t>в</w:t>
            </w:r>
            <w:r w:rsidRPr="006D19B5">
              <w:rPr>
                <w:i/>
                <w:iCs/>
                <w:sz w:val="16"/>
                <w:szCs w:val="16"/>
              </w:rPr>
              <w:t>ной вопрос урока мы можем дать?</w:t>
            </w:r>
            <w:r w:rsidRPr="006D19B5">
              <w:rPr>
                <w:sz w:val="16"/>
                <w:szCs w:val="16"/>
              </w:rPr>
              <w:t xml:space="preserve"> (указывает на проблему, записанную на доске)</w:t>
            </w:r>
          </w:p>
          <w:p w:rsidR="008B66B9" w:rsidRPr="006D19B5" w:rsidRDefault="008B66B9" w:rsidP="00954C1C">
            <w:pPr>
              <w:pStyle w:val="a5"/>
              <w:ind w:firstLine="106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>- Если новое знание состоит из нескольких информацио</w:t>
            </w:r>
            <w:r w:rsidRPr="006D19B5">
              <w:rPr>
                <w:sz w:val="16"/>
                <w:szCs w:val="16"/>
              </w:rPr>
              <w:t>н</w:t>
            </w:r>
            <w:r w:rsidRPr="006D19B5">
              <w:rPr>
                <w:sz w:val="16"/>
                <w:szCs w:val="16"/>
              </w:rPr>
              <w:t>ных единиц, то открытие осуществляется в несколько ш</w:t>
            </w:r>
            <w:r w:rsidRPr="006D19B5">
              <w:rPr>
                <w:sz w:val="16"/>
                <w:szCs w:val="16"/>
              </w:rPr>
              <w:t>а</w:t>
            </w:r>
            <w:r w:rsidRPr="006D19B5">
              <w:rPr>
                <w:sz w:val="16"/>
                <w:szCs w:val="16"/>
              </w:rPr>
              <w:t xml:space="preserve">гов, каждый из которых завершается выводом по проблеме. 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25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Вступают в диалог (пассивных можно вытаскивать фразами «объясни, как ты понял, что сказал Миша..»</w:t>
            </w:r>
            <w:proofErr w:type="gramEnd"/>
          </w:p>
          <w:p w:rsidR="008B66B9" w:rsidRPr="006D19B5" w:rsidRDefault="008B66B9" w:rsidP="00954C1C">
            <w:pPr>
              <w:spacing w:line="240" w:lineRule="auto"/>
              <w:ind w:firstLine="25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Выполняют задания на новый материал (всем классом) </w:t>
            </w:r>
          </w:p>
          <w:p w:rsidR="008B66B9" w:rsidRPr="006D19B5" w:rsidRDefault="008B66B9" w:rsidP="00954C1C">
            <w:pPr>
              <w:spacing w:line="240" w:lineRule="auto"/>
              <w:ind w:firstLine="252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Предлагают свое обобщение и варианты ответов по учебной проблеме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nil"/>
              <w:right w:val="single" w:sz="24" w:space="0" w:color="auto"/>
            </w:tcBorders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Ответы – преодолевающие  учебную проблему фиксируются на доске в виде тезисов, рисунков-символов, таблицы и т.п.</w:t>
            </w:r>
          </w:p>
        </w:tc>
      </w:tr>
      <w:tr w:rsidR="008B66B9" w:rsidRPr="006D19B5" w:rsidTr="008B66B9">
        <w:trPr>
          <w:cantSplit/>
          <w:trHeight w:val="443"/>
        </w:trPr>
        <w:tc>
          <w:tcPr>
            <w:tcW w:w="0" w:type="auto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!!! Принципиально важно при этом</w:t>
            </w:r>
            <w:proofErr w:type="gramStart"/>
            <w:r w:rsidRPr="006D19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:</w:t>
            </w:r>
            <w:proofErr w:type="gramEnd"/>
          </w:p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1) </w:t>
            </w:r>
            <w:r w:rsidRPr="006D19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Чередовать формы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работы: индивидуальную, парную, групповую с общей беседой; </w:t>
            </w:r>
          </w:p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2) Предлагать </w:t>
            </w:r>
            <w:r w:rsidRPr="006D19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ученикам рассказывать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 о результатах выполнения задания, чтобы развивалась и монологическая речь. </w:t>
            </w:r>
            <w:r w:rsidRPr="006D19B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Алгоритм подготовки учеником ответа на продуктивный вопрос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1.Осмыслить задание. 2.Добыть информацию (из текста, схемы и т.д.). 3.Преобразовать информацию в соответствии с заданием (найти закономерность, вывести правило, понятие). 4.Мысленно сформулировать ответ. 5.Дать развернутый устный ответ: «Я считаю, что …, потому </w:t>
            </w:r>
            <w:proofErr w:type="gram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что</w:t>
            </w:r>
            <w:proofErr w:type="gramEnd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во-первых…, во вторых…». </w:t>
            </w:r>
          </w:p>
        </w:tc>
      </w:tr>
      <w:tr w:rsidR="008B66B9" w:rsidRPr="006D19B5" w:rsidTr="008B66B9">
        <w:trPr>
          <w:trHeight w:val="1067"/>
        </w:trPr>
        <w:tc>
          <w:tcPr>
            <w:tcW w:w="169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Выражение решения. Применение нового знания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+5-10 мин. / Д/</w:t>
            </w:r>
            <w:proofErr w:type="spellStart"/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B9" w:rsidRPr="006D19B5" w:rsidRDefault="008B66B9" w:rsidP="00954C1C">
            <w:pPr>
              <w:pStyle w:val="a3"/>
              <w:ind w:left="0" w:firstLine="180"/>
              <w:contextualSpacing/>
              <w:rPr>
                <w:sz w:val="16"/>
                <w:szCs w:val="16"/>
              </w:rPr>
            </w:pPr>
            <w:r w:rsidRPr="006D19B5">
              <w:rPr>
                <w:sz w:val="16"/>
                <w:szCs w:val="16"/>
              </w:rPr>
              <w:t xml:space="preserve">- </w:t>
            </w:r>
            <w:r w:rsidRPr="006D19B5">
              <w:rPr>
                <w:i/>
                <w:iCs/>
                <w:sz w:val="16"/>
                <w:szCs w:val="16"/>
              </w:rPr>
              <w:t>Какой ответ на основной вопрос урока мы можем дать? Чьи версии подтвердились? Как оцените свою раб</w:t>
            </w:r>
            <w:r w:rsidRPr="006D19B5">
              <w:rPr>
                <w:i/>
                <w:iCs/>
                <w:sz w:val="16"/>
                <w:szCs w:val="16"/>
              </w:rPr>
              <w:t>о</w:t>
            </w:r>
            <w:r w:rsidRPr="006D19B5">
              <w:rPr>
                <w:i/>
                <w:iCs/>
                <w:sz w:val="16"/>
                <w:szCs w:val="16"/>
              </w:rPr>
              <w:t>ту?</w:t>
            </w:r>
          </w:p>
          <w:p w:rsidR="008B66B9" w:rsidRPr="006D19B5" w:rsidRDefault="008B66B9" w:rsidP="00954C1C">
            <w:pPr>
              <w:spacing w:line="240" w:lineRule="auto"/>
              <w:ind w:firstLine="106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6D19B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Используя свои новые знания</w:t>
            </w: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 … (дается задание на продуктивное применение – рассказ, рисунок и т.п.)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Обобщают, делают вывод по проблеме</w:t>
            </w:r>
          </w:p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- Самоанализ, самооценка, взаимное оценивание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Графическое  выражение решения проблемы может использоваться как основа для работы</w:t>
            </w:r>
          </w:p>
        </w:tc>
      </w:tr>
      <w:tr w:rsidR="008B66B9" w:rsidRPr="006D19B5" w:rsidTr="008B66B9">
        <w:trPr>
          <w:trHeight w:val="640"/>
        </w:trPr>
        <w:tc>
          <w:tcPr>
            <w:tcW w:w="169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>Домашнее задание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19B5">
              <w:rPr>
                <w:rFonts w:ascii="Times New Roman" w:hAnsi="Times New Roman" w:cs="Times New Roman"/>
                <w:sz w:val="16"/>
                <w:szCs w:val="16"/>
              </w:rPr>
              <w:t xml:space="preserve">Зависит от предметной специфики. Главное не переносить на дом то, что «не успели» на уроке. Минимум нужно успевать всегда, а максимум, если не успели, спокойно можно пропускать.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:rsidR="008B66B9" w:rsidRPr="006D19B5" w:rsidRDefault="008B66B9" w:rsidP="00954C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592C" w:rsidRDefault="0030592C"/>
    <w:sectPr w:rsidR="0030592C" w:rsidSect="008B66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66B9"/>
    <w:rsid w:val="00006BB3"/>
    <w:rsid w:val="0030592C"/>
    <w:rsid w:val="008B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B66B9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6B9"/>
    <w:pPr>
      <w:keepNext/>
      <w:widowControl/>
      <w:suppressAutoHyphens w:val="0"/>
      <w:autoSpaceDE/>
      <w:autoSpaceDN/>
      <w:adjustRightInd/>
      <w:spacing w:line="240" w:lineRule="auto"/>
      <w:ind w:firstLine="180"/>
      <w:jc w:val="center"/>
      <w:textAlignment w:val="auto"/>
      <w:outlineLvl w:val="0"/>
    </w:pPr>
    <w:rPr>
      <w:rFonts w:ascii="Times New Roman" w:hAnsi="Times New Roman" w:cs="Times New Roman"/>
      <w:b/>
      <w:bCs/>
      <w:color w:val="auto"/>
      <w:sz w:val="20"/>
    </w:rPr>
  </w:style>
  <w:style w:type="paragraph" w:styleId="2">
    <w:name w:val="heading 2"/>
    <w:basedOn w:val="a"/>
    <w:next w:val="a"/>
    <w:link w:val="20"/>
    <w:qFormat/>
    <w:rsid w:val="008B66B9"/>
    <w:pPr>
      <w:keepNext/>
      <w:widowControl/>
      <w:suppressAutoHyphens w:val="0"/>
      <w:autoSpaceDE/>
      <w:autoSpaceDN/>
      <w:adjustRightInd/>
      <w:spacing w:line="240" w:lineRule="auto"/>
      <w:jc w:val="center"/>
      <w:textAlignment w:val="auto"/>
      <w:outlineLvl w:val="1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3">
    <w:name w:val="heading 3"/>
    <w:basedOn w:val="a"/>
    <w:next w:val="a"/>
    <w:link w:val="30"/>
    <w:qFormat/>
    <w:rsid w:val="008B66B9"/>
    <w:pPr>
      <w:keepNext/>
      <w:widowControl/>
      <w:suppressAutoHyphens w:val="0"/>
      <w:autoSpaceDE/>
      <w:autoSpaceDN/>
      <w:adjustRightInd/>
      <w:spacing w:line="240" w:lineRule="auto"/>
      <w:textAlignment w:val="auto"/>
      <w:outlineLvl w:val="2"/>
    </w:pPr>
    <w:rPr>
      <w:rFonts w:ascii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6B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B66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66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8B66B9"/>
    <w:pPr>
      <w:suppressAutoHyphens w:val="0"/>
      <w:spacing w:line="240" w:lineRule="atLeast"/>
      <w:ind w:firstLine="283"/>
      <w:jc w:val="both"/>
    </w:pPr>
    <w:rPr>
      <w:rFonts w:ascii="SchoolBookC" w:hAnsi="SchoolBookC" w:cs="SchoolBookC"/>
      <w:sz w:val="22"/>
      <w:szCs w:val="22"/>
    </w:rPr>
  </w:style>
  <w:style w:type="paragraph" w:styleId="a3">
    <w:name w:val="Body Text Indent"/>
    <w:basedOn w:val="a"/>
    <w:link w:val="a4"/>
    <w:rsid w:val="008B66B9"/>
    <w:pPr>
      <w:widowControl/>
      <w:suppressAutoHyphens w:val="0"/>
      <w:autoSpaceDE/>
      <w:autoSpaceDN/>
      <w:adjustRightInd/>
      <w:spacing w:line="240" w:lineRule="auto"/>
      <w:ind w:left="1080" w:hanging="180"/>
      <w:textAlignment w:val="auto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с отступом Знак"/>
    <w:basedOn w:val="a0"/>
    <w:link w:val="a3"/>
    <w:rsid w:val="008B6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8B66B9"/>
    <w:pPr>
      <w:widowControl/>
      <w:suppressAutoHyphens w:val="0"/>
      <w:autoSpaceDE/>
      <w:autoSpaceDN/>
      <w:adjustRightInd/>
      <w:spacing w:line="240" w:lineRule="auto"/>
      <w:textAlignment w:val="auto"/>
    </w:pPr>
    <w:rPr>
      <w:rFonts w:ascii="Times New Roman" w:hAnsi="Times New Roman" w:cs="Times New Roman"/>
      <w:color w:val="auto"/>
      <w:szCs w:val="20"/>
    </w:rPr>
  </w:style>
  <w:style w:type="character" w:customStyle="1" w:styleId="a6">
    <w:name w:val="Основной текст Знак"/>
    <w:basedOn w:val="a0"/>
    <w:link w:val="a5"/>
    <w:rsid w:val="008B66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8B66B9"/>
    <w:pPr>
      <w:widowControl/>
      <w:suppressAutoHyphens w:val="0"/>
      <w:autoSpaceDE/>
      <w:autoSpaceDN/>
      <w:adjustRightInd/>
      <w:spacing w:line="240" w:lineRule="auto"/>
      <w:textAlignment w:val="auto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B66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3">
    <w:name w:val="Body Text Indent 2"/>
    <w:basedOn w:val="a"/>
    <w:link w:val="24"/>
    <w:rsid w:val="008B66B9"/>
    <w:pPr>
      <w:widowControl/>
      <w:suppressAutoHyphens w:val="0"/>
      <w:autoSpaceDE/>
      <w:autoSpaceDN/>
      <w:adjustRightInd/>
      <w:spacing w:line="240" w:lineRule="auto"/>
      <w:ind w:firstLine="72"/>
      <w:textAlignment w:val="auto"/>
    </w:pPr>
    <w:rPr>
      <w:rFonts w:ascii="Times New Roman" w:hAnsi="Times New Roman" w:cs="Times New Roman"/>
      <w:color w:val="auto"/>
      <w:sz w:val="20"/>
    </w:rPr>
  </w:style>
  <w:style w:type="character" w:customStyle="1" w:styleId="24">
    <w:name w:val="Основной текст с отступом 2 Знак"/>
    <w:basedOn w:val="a0"/>
    <w:link w:val="23"/>
    <w:rsid w:val="008B66B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caption"/>
    <w:basedOn w:val="a"/>
    <w:next w:val="a"/>
    <w:qFormat/>
    <w:rsid w:val="008B66B9"/>
    <w:pPr>
      <w:widowControl/>
      <w:suppressAutoHyphens w:val="0"/>
      <w:autoSpaceDE/>
      <w:autoSpaceDN/>
      <w:adjustRightInd/>
      <w:spacing w:line="240" w:lineRule="auto"/>
      <w:jc w:val="center"/>
      <w:textAlignment w:val="auto"/>
    </w:pPr>
    <w:rPr>
      <w:rFonts w:ascii="Times New Roman" w:hAnsi="Times New Roman" w:cs="Times New Roman"/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777</Words>
  <Characters>4429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2012-11-28T20:58:00Z</dcterms:created>
  <dcterms:modified xsi:type="dcterms:W3CDTF">2012-11-28T21:00:00Z</dcterms:modified>
</cp:coreProperties>
</file>