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F7" w:rsidRDefault="004D4FF7" w:rsidP="004D4FF7">
      <w:pPr>
        <w:rPr>
          <w:b/>
        </w:rPr>
      </w:pPr>
      <w:r>
        <w:rPr>
          <w:b/>
        </w:rPr>
        <w:t>Календарно–тематическое планирование уроков литературы в 7 классе</w:t>
      </w:r>
      <w:r w:rsidR="00D05ED2">
        <w:rPr>
          <w:b/>
        </w:rPr>
        <w:t xml:space="preserve">                                (2 часа в неделю)</w:t>
      </w:r>
    </w:p>
    <w:p w:rsidR="004D4FF7" w:rsidRDefault="004D4FF7" w:rsidP="004D4FF7">
      <w:pPr>
        <w:ind w:left="-180"/>
        <w:rPr>
          <w:b/>
        </w:rPr>
      </w:pPr>
    </w:p>
    <w:p w:rsidR="004D4FF7" w:rsidRDefault="004D4FF7" w:rsidP="004D4FF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Автор программы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proofErr w:type="spellStart"/>
      <w:r>
        <w:rPr>
          <w:b/>
          <w:i/>
          <w:sz w:val="20"/>
          <w:szCs w:val="20"/>
        </w:rPr>
        <w:t>Р.Н.Бунеев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Е.В.Бунеева</w:t>
      </w:r>
      <w:proofErr w:type="spellEnd"/>
    </w:p>
    <w:p w:rsidR="004D4FF7" w:rsidRDefault="004D4FF7" w:rsidP="004D4FF7">
      <w:pPr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Автры-составители</w:t>
      </w:r>
      <w:proofErr w:type="spellEnd"/>
      <w:r>
        <w:rPr>
          <w:b/>
          <w:i/>
          <w:sz w:val="20"/>
          <w:szCs w:val="20"/>
        </w:rPr>
        <w:t xml:space="preserve"> учебника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proofErr w:type="spellStart"/>
      <w:r>
        <w:rPr>
          <w:b/>
          <w:i/>
          <w:sz w:val="20"/>
          <w:szCs w:val="20"/>
        </w:rPr>
        <w:t>Р.Н.Бунеев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Е.В.Бунеева</w:t>
      </w:r>
      <w:proofErr w:type="spellEnd"/>
    </w:p>
    <w:p w:rsidR="004D4FF7" w:rsidRDefault="004D4FF7" w:rsidP="004D4FF7">
      <w:pPr>
        <w:rPr>
          <w:b/>
          <w:i/>
          <w:sz w:val="20"/>
          <w:szCs w:val="20"/>
        </w:rPr>
      </w:pPr>
    </w:p>
    <w:p w:rsidR="004D4FF7" w:rsidRDefault="004D4FF7" w:rsidP="004D4FF7">
      <w:pPr>
        <w:rPr>
          <w:b/>
          <w:i/>
          <w:sz w:val="20"/>
          <w:szCs w:val="20"/>
        </w:rPr>
      </w:pPr>
    </w:p>
    <w:tbl>
      <w:tblPr>
        <w:tblW w:w="109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8"/>
        <w:gridCol w:w="5058"/>
        <w:gridCol w:w="1418"/>
        <w:gridCol w:w="803"/>
        <w:gridCol w:w="803"/>
        <w:gridCol w:w="804"/>
        <w:gridCol w:w="898"/>
      </w:tblGrid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autoSpaceDE w:val="0"/>
              <w:autoSpaceDN w:val="0"/>
              <w:adjustRightInd w:val="0"/>
              <w:ind w:left="26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Разделы программы, темы уроков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Теория литературы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часов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 них на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Пров</w:t>
            </w:r>
            <w:proofErr w:type="spellEnd"/>
            <w:r>
              <w:rPr>
                <w:b/>
                <w:sz w:val="20"/>
                <w:szCs w:val="20"/>
              </w:rPr>
              <w:t>. работы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Введение.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autoSpaceDE w:val="0"/>
              <w:autoSpaceDN w:val="0"/>
              <w:adjustRightInd w:val="0"/>
              <w:jc w:val="both"/>
            </w:pPr>
            <w:r>
              <w:t xml:space="preserve">Изображение человека как важнейшая нравственно-эстетическая проблема художественной литературы. Литературный герой и читатель.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pacing w:val="10"/>
              </w:rPr>
            </w:pPr>
            <w:r>
              <w:rPr>
                <w:b/>
                <w:bCs/>
                <w:iCs/>
                <w:spacing w:val="10"/>
              </w:rPr>
              <w:t>Раздел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spacing w:val="10"/>
              </w:rPr>
              <w:t>I.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spacing w:val="10"/>
              </w:rPr>
              <w:t>«Я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spacing w:val="10"/>
              </w:rPr>
              <w:t>и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spacing w:val="10"/>
              </w:rPr>
              <w:t>мое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spacing w:val="10"/>
              </w:rPr>
              <w:t>детство»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</w:rPr>
            </w:pPr>
            <w:r>
              <w:t>Автобиографическая и мемуарная литература. Личность автора, её содержание в литературе. Традиции автобиографической литературы.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Художественная автобиографическая литература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А.И. Герцен «Былое и думы»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  <w:rPr>
                <w:b/>
                <w:i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А.И. Герцен «Былое и думы». Роль отрочества в становлении личности автора.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Дружба в жизни героев Герцена. Анализ главы «Ник и Воробьёвы горы».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Былое и думы как образец мемуарной литературы.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Мемуарная литература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Л</w:t>
            </w:r>
            <w:r>
              <w:rPr>
                <w:b/>
                <w:i/>
                <w:u w:val="single"/>
              </w:rPr>
              <w:t>.Н. Толстой «Детство». «Отрочество»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Л.Н. Толстой «Детство», «Отрочество» как автобиографические повести. Внутренний мир Н. </w:t>
            </w:r>
            <w:proofErr w:type="spellStart"/>
            <w:r>
              <w:t>Иртеньева</w:t>
            </w:r>
            <w:proofErr w:type="spellEnd"/>
            <w: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Литературная традиция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7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Работа </w:t>
            </w:r>
            <w:proofErr w:type="spellStart"/>
            <w:r>
              <w:t>Иртеньева</w:t>
            </w:r>
            <w:proofErr w:type="spellEnd"/>
            <w:r>
              <w:t xml:space="preserve"> над собой, нравственное становление личности.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8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Взаимоотношения Николеньки с мальчиками. Мастерство писателя в раскрытии внутреннего мира своих героев.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Автор и его герой. Факты личной жизни Толстого в повести «Отрочество». Психологизм автобиографической трилогии.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Автор и его герой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rPr>
                <w:b/>
                <w:i/>
                <w:u w:val="single"/>
              </w:rPr>
              <w:t>М.И. Цветаева. «Отец и его музей»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10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М.И. Цветаева «Отец и его музей». Особенности мемуарной литературы.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Объективное</w:t>
            </w:r>
            <w:proofErr w:type="gramEnd"/>
            <w:r>
              <w:rPr>
                <w:sz w:val="18"/>
                <w:szCs w:val="18"/>
              </w:rPr>
              <w:t xml:space="preserve"> и субъективное в литературе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С.А. Есенин. Лирика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11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«Письмо матери» Проявление автобиографического начала в лирическом стихотворении.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М. Горький. «Детство»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12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Тяжёлые картины детства в автобиографической трилогии М. Горького.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13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Добрые люди в жизни героя. Их роль в становлении детской души в повести М.Горького.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14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Средства создания характера героев. Дед </w:t>
            </w:r>
            <w:r>
              <w:lastRenderedPageBreak/>
              <w:t xml:space="preserve">Каширин и его внук. Детские обиды и их роль в дальнейшей жизни.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proofErr w:type="spellStart"/>
            <w:r>
              <w:rPr>
                <w:b/>
                <w:i/>
                <w:u w:val="single"/>
              </w:rPr>
              <w:t>Бронте</w:t>
            </w:r>
            <w:proofErr w:type="spellEnd"/>
            <w:r>
              <w:rPr>
                <w:b/>
                <w:i/>
                <w:u w:val="single"/>
              </w:rPr>
              <w:t>. «</w:t>
            </w:r>
            <w:proofErr w:type="spellStart"/>
            <w:r>
              <w:rPr>
                <w:b/>
                <w:i/>
                <w:u w:val="single"/>
              </w:rPr>
              <w:t>Джен</w:t>
            </w:r>
            <w:proofErr w:type="spellEnd"/>
            <w:r>
              <w:rPr>
                <w:b/>
                <w:i/>
                <w:u w:val="single"/>
              </w:rPr>
              <w:t xml:space="preserve"> Эйр»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15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Автобиографическое начало в романе «Джейн Эйр». Вымышленные мемуары.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Стихи о детстве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16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Лирическая исповедь. Стихи-воспоминания о детстве. </w:t>
            </w:r>
            <w:r>
              <w:rPr>
                <w:b/>
              </w:rPr>
              <w:t>Развитие речи №1</w:t>
            </w:r>
            <w:r>
              <w:t xml:space="preserve"> Подготовка к домашнему сочинению по разделу «Я и моё детство».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соч. №1</w:t>
            </w:r>
          </w:p>
          <w:p w:rsidR="004D4FF7" w:rsidRDefault="004D4FF7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(дом)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bCs/>
                <w:iCs/>
                <w:spacing w:val="40"/>
              </w:rPr>
            </w:pPr>
            <w:r>
              <w:rPr>
                <w:b/>
                <w:bCs/>
                <w:iCs/>
                <w:spacing w:val="10"/>
              </w:rPr>
              <w:t>Раздел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spacing w:val="10"/>
              </w:rPr>
              <w:t>II.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spacing w:val="10"/>
              </w:rPr>
              <w:t>«Я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spacing w:val="10"/>
              </w:rPr>
              <w:t>и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  <w:spacing w:val="40"/>
              </w:rPr>
              <w:t>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17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Нравственные проблемы художественной литературы. Герои художественного произведения, его характер, поступки. Приёмы создания характера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Литературный герой, характер, герой в эпическом произведении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В.Ф. Тендряков. «Хлеб для собаки»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18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Муки человеческой совести в рассказе «Хлеб для собаки». Средства создания характера героя в произведении.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создания характера героя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В.Г. Короленко. «Слепой музыкант»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19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Истинная слепота и духовное прозрение героя в повести «Слепой музыкант».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Проблема, конфликт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Л. А. Кассиль. «Ранний восход»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20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Духовное становление героя в повести «Ранний восход».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Дневник как литературная форма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А.С. Пушкин. «Моцарт и Сальери»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21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«Гений и злодейство» в трагедии А. С. Пушкина «Моцарт и Сальери». Характер Моцарта и Сальери, средства создания характеров.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Сюжет, конфликт, проблема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А.С. Пушкин «Капитанская дочка»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22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А.С. Пушкин «Капитанская дочка». Автор мемуаров Петр Гринёв. Роль эпиграфа в произведении.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Сюжет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20"/>
                <w:szCs w:val="20"/>
              </w:rPr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23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Внутреннее «я» Алексея Швабрина.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Проблема, конфликт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24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Роль Пугачёва в жизни Гринёва, особенности их взаимоотношений. Отношение к поступкам «</w:t>
            </w:r>
            <w:proofErr w:type="spellStart"/>
            <w:r>
              <w:t>лжецаря</w:t>
            </w:r>
            <w:proofErr w:type="spellEnd"/>
            <w:r>
              <w:t xml:space="preserve">» в произведении.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создания характера героя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25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Образ Маши Мироновой – нравственный стержень повести. Роль заглавия.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26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rPr>
                <w:b/>
                <w:iCs/>
              </w:rPr>
              <w:t>Развитие речи № 2</w:t>
            </w:r>
            <w:r>
              <w:rPr>
                <w:i/>
                <w:iCs/>
              </w:rPr>
              <w:t xml:space="preserve"> </w:t>
            </w:r>
            <w:r>
              <w:t>Характеристика литературного героя (на примере одного из героев повести А.С. Пушкина «Капитанская дочка»).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создания характера героя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r>
              <w:t>соч. №2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27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Cs/>
              </w:rPr>
            </w:pPr>
            <w:r>
              <w:t xml:space="preserve">Мотив одиночества в лирике (стихи Б. Окуджавы, Б. Огарёва Ю. </w:t>
            </w:r>
            <w:proofErr w:type="spellStart"/>
            <w:r>
              <w:t>Левитанского</w:t>
            </w:r>
            <w:proofErr w:type="spellEnd"/>
            <w:r>
              <w:t>, Б. Макаревича).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создания характера героя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proofErr w:type="spellStart"/>
            <w:r>
              <w:rPr>
                <w:b/>
                <w:i/>
                <w:u w:val="single"/>
              </w:rPr>
              <w:t>Сью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Таунсенд</w:t>
            </w:r>
            <w:proofErr w:type="spellEnd"/>
            <w:r>
              <w:rPr>
                <w:b/>
                <w:i/>
                <w:u w:val="single"/>
              </w:rPr>
              <w:t xml:space="preserve">. «Дневники </w:t>
            </w:r>
            <w:proofErr w:type="spellStart"/>
            <w:r>
              <w:rPr>
                <w:b/>
                <w:i/>
                <w:u w:val="single"/>
              </w:rPr>
              <w:t>Адриана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Моула</w:t>
            </w:r>
            <w:proofErr w:type="spellEnd"/>
            <w:r>
              <w:rPr>
                <w:b/>
                <w:i/>
                <w:u w:val="singl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28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Дневник интеллектуала Андриана </w:t>
            </w:r>
            <w:proofErr w:type="spellStart"/>
            <w:r>
              <w:t>Моула</w:t>
            </w:r>
            <w:proofErr w:type="spellEnd"/>
            <w:r>
              <w:t>. Ранимая душа подростка, его мечты и их реализация в жизни.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Дневник как литературная форма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Анна Франк. «Погибель»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29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Духовное становление человека в годы войны в дневнике Анны Франк «Погибель».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Дневник как литературная форма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А. Грин «Алые паруса»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30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Художественный мир писателя. Очерк К. Паустовского о Грине.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31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Сотворение чуда для любимого человека. </w:t>
            </w:r>
            <w:proofErr w:type="gramStart"/>
            <w:r>
              <w:t>Вера в прекрасное и мечта о счастье в повести «Алые паруса».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32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по разделу «Я и Я». Тематика и проблематика изученных произведений.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</w:rPr>
            </w:pPr>
            <w:r>
              <w:rPr>
                <w:b/>
                <w:iCs/>
                <w:spacing w:val="20"/>
              </w:rPr>
              <w:t xml:space="preserve">Раздел III. «Я </w:t>
            </w:r>
            <w:r>
              <w:rPr>
                <w:b/>
                <w:iCs/>
              </w:rPr>
              <w:t xml:space="preserve">и </w:t>
            </w:r>
            <w:r>
              <w:rPr>
                <w:b/>
                <w:iCs/>
                <w:spacing w:val="20"/>
              </w:rPr>
              <w:t>другие»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33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Нравственные основы характера литературного героя. Автор и его герой, выражение авторской позиции в художественном тексте.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«В.К. </w:t>
            </w:r>
            <w:proofErr w:type="spellStart"/>
            <w:r>
              <w:rPr>
                <w:b/>
                <w:i/>
                <w:u w:val="single"/>
              </w:rPr>
              <w:t>Железников</w:t>
            </w:r>
            <w:proofErr w:type="spellEnd"/>
            <w:r>
              <w:rPr>
                <w:b/>
                <w:i/>
                <w:u w:val="single"/>
              </w:rPr>
              <w:t>. «Чучело»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34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Взаимоотношения личности и коллектива. Преданность и предательство в повести «Чучело».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rPr>
                <w:b/>
                <w:i/>
                <w:u w:val="single"/>
              </w:rPr>
              <w:t>А.Г. Алексин. «Безумная Евдокия»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tabs>
                <w:tab w:val="left" w:pos="570"/>
              </w:tabs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tabs>
                <w:tab w:val="left" w:pos="570"/>
              </w:tabs>
              <w:jc w:val="both"/>
            </w:pPr>
            <w:r>
              <w:t>35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Взаимоотношения личности в коллективе, педагога и учеников. Воспитание «таланта человечности» в повести «Безумная Евдокия».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выражения авторской позиции, оценки героя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36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rPr>
                <w:b/>
                <w:iCs/>
              </w:rPr>
              <w:t>Развитие речи №3</w:t>
            </w:r>
            <w:r>
              <w:t xml:space="preserve"> Рецензия на прочитанную книгу.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r>
              <w:t>соч. №3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В.Г. Распутин. «Уроки </w:t>
            </w:r>
            <w:proofErr w:type="gramStart"/>
            <w:r>
              <w:rPr>
                <w:b/>
                <w:i/>
                <w:u w:val="single"/>
              </w:rPr>
              <w:t>французского</w:t>
            </w:r>
            <w:proofErr w:type="gramEnd"/>
            <w:r>
              <w:rPr>
                <w:b/>
                <w:i/>
                <w:u w:val="single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37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Проблема пробуждения совести и проблема памяти в рассказе «Уроки французского».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rPr>
                <w:b/>
                <w:i/>
                <w:u w:val="single"/>
              </w:rPr>
              <w:t>В.М. Шукшин. «Крепкий мужик! 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38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Слово о «Малой родине». Очерк как эпический жанр.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Очерк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39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Герои Шукшина как отражение авторской системы нравственных ценностей.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40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Интерес писателя к человеку. Художественное слово как средство создания характера героя.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выражения авторской позиции, оценки героя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41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rPr>
                <w:b/>
                <w:iCs/>
              </w:rPr>
              <w:t>Развитие речи № 4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  <w:r>
              <w:t>Очерк о малой родине в художественно-публицистическом стиле.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Очерк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соч. - №4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О. Генри. «Дары волхвов»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42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Красота души </w:t>
            </w:r>
            <w:proofErr w:type="gramStart"/>
            <w:r>
              <w:t>герое</w:t>
            </w:r>
            <w:proofErr w:type="gramEnd"/>
            <w:r>
              <w:t xml:space="preserve"> рассказ «Дары волхвов». Юмор как средство выражения авторской позиции.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выражения авторской позиции, оценки героя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43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Стихи Пушкина, Заболоцкого, Яшина, Окуджавы, Киплинга о смысле жизни, о поисках своего места в ней.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44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по разделу «Я и другие». Тематика и проблематика изученных </w:t>
            </w:r>
            <w:r>
              <w:lastRenderedPageBreak/>
              <w:t>произведений.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</w:rPr>
            </w:pPr>
            <w:r>
              <w:rPr>
                <w:b/>
                <w:iCs/>
                <w:spacing w:val="20"/>
              </w:rPr>
              <w:t xml:space="preserve">Раздел IV. «Я </w:t>
            </w:r>
            <w:r>
              <w:rPr>
                <w:b/>
                <w:iCs/>
              </w:rPr>
              <w:t xml:space="preserve">и мир: </w:t>
            </w:r>
            <w:proofErr w:type="gramStart"/>
            <w:r>
              <w:rPr>
                <w:b/>
                <w:iCs/>
              </w:rPr>
              <w:t>вечное</w:t>
            </w:r>
            <w:proofErr w:type="gramEnd"/>
            <w:r>
              <w:rPr>
                <w:b/>
                <w:iCs/>
              </w:rPr>
              <w:t xml:space="preserve"> </w:t>
            </w:r>
            <w:r>
              <w:rPr>
                <w:b/>
                <w:iCs/>
                <w:spacing w:val="20"/>
              </w:rPr>
              <w:t>и преходящее» (с приложением)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45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Герои и обстоятельства. Поступок героя как проявление характера. Нравственная оценка поступка. Вечные ценности в жизни и литературе.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Понятие об авторском стиле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Н.С. Лесков «Левша»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46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proofErr w:type="gramStart"/>
            <w:r>
              <w:t>Трагичная судьба</w:t>
            </w:r>
            <w:proofErr w:type="gramEnd"/>
            <w:r>
              <w:t xml:space="preserve"> тульского мастера-умельца в произведении «Левша». Интересы </w:t>
            </w:r>
            <w:proofErr w:type="gramStart"/>
            <w:r>
              <w:t>–с</w:t>
            </w:r>
            <w:proofErr w:type="gramEnd"/>
            <w:r>
              <w:t>траны основа поступка главного героя.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Композиция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rPr>
                <w:b/>
                <w:i/>
                <w:u w:val="single"/>
              </w:rPr>
              <w:t>М.А. Шолохов. «Судьба человека»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47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Судьба обычного человека в тяжёлое военное время в рассказе М. Шолохова «Судьба человека».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48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Нравственный «стержень» характера А. Соколова. Особенности композиции рассказа.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Композиционные приёмы «Рассказ в рассказе»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49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rPr>
                <w:b/>
                <w:bCs/>
                <w:iCs/>
              </w:rPr>
              <w:t>Развитие речи №5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Сочинение о самом сильном впечатлении детства.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соч. №5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В.В. Быков. «</w:t>
            </w:r>
            <w:proofErr w:type="spellStart"/>
            <w:r>
              <w:rPr>
                <w:b/>
                <w:i/>
                <w:u w:val="single"/>
              </w:rPr>
              <w:t>Круглянский</w:t>
            </w:r>
            <w:proofErr w:type="spellEnd"/>
            <w:r>
              <w:rPr>
                <w:b/>
                <w:i/>
                <w:u w:val="single"/>
              </w:rPr>
              <w:t xml:space="preserve"> мост»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 xml:space="preserve">1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50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Нравственные проблемы в повести «</w:t>
            </w:r>
            <w:proofErr w:type="spellStart"/>
            <w:r>
              <w:t>Круглянский</w:t>
            </w:r>
            <w:proofErr w:type="spellEnd"/>
            <w:r>
              <w:t xml:space="preserve"> мост».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Ю.Д. </w:t>
            </w:r>
            <w:proofErr w:type="spellStart"/>
            <w:r>
              <w:rPr>
                <w:b/>
                <w:i/>
                <w:u w:val="single"/>
              </w:rPr>
              <w:t>Левитанский</w:t>
            </w:r>
            <w:proofErr w:type="spellEnd"/>
            <w:r>
              <w:rPr>
                <w:b/>
                <w:i/>
                <w:u w:val="single"/>
              </w:rPr>
              <w:t>. «Ну что с того, что я там был...»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51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Влияние войны на человека – на его жизнь и внутренний мир.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Ч.Т. Айтматов. «Первый учитель»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52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Подвиг учителя </w:t>
            </w:r>
            <w:proofErr w:type="spellStart"/>
            <w:r>
              <w:t>Дюйшена</w:t>
            </w:r>
            <w:proofErr w:type="spellEnd"/>
            <w:r>
              <w:t xml:space="preserve"> в повести «Первый учитель». Нравственная красота характера героя.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К.Г. Паустовский. «</w:t>
            </w:r>
            <w:proofErr w:type="spellStart"/>
            <w:r>
              <w:rPr>
                <w:b/>
                <w:i/>
                <w:u w:val="single"/>
              </w:rPr>
              <w:t>Мещорская</w:t>
            </w:r>
            <w:proofErr w:type="spellEnd"/>
            <w:r>
              <w:rPr>
                <w:b/>
                <w:i/>
                <w:u w:val="single"/>
              </w:rPr>
              <w:t xml:space="preserve"> сторона»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53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Жизнь и творчество К.Г. Паустовского. Бескорыстная любовь к обыкновенной земле.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Понятие об авторском стиле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54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История создания книги о Мещёрском крае, особенности её жанра и композиции.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55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Необыкновенный мир красок, звуков, запахов в очерке Паустовского.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56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rPr>
                <w:b/>
                <w:bCs/>
                <w:iCs/>
              </w:rPr>
              <w:t>Развитие речи №6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Сочинение-миниатюра об обычном предмете.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соч.№6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rPr>
                <w:b/>
                <w:i/>
                <w:u w:val="single"/>
              </w:rPr>
              <w:t>А.С. Пушкин. «Зимнее утро»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57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r>
              <w:t>А.С. Пушкина «Зимнее утро». Жанры лирики. Средства художественной изобразительности.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Лирический герой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r>
              <w:rPr>
                <w:b/>
                <w:i/>
                <w:u w:val="single"/>
              </w:rPr>
              <w:t>М.Ю. Лермонтов «Когда волнуется желтеющая нива…».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58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r>
              <w:t>М.Ю. Лермонтов «Когда волнуется желтеющая нива…». Жанры лирики. Средства художественной изобразительности.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художественной выразительности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  <w:lang w:eastAsia="en-US"/>
              </w:rPr>
            </w:pPr>
            <w:r>
              <w:rPr>
                <w:b/>
                <w:i/>
                <w:u w:val="single"/>
                <w:lang w:val="en-US" w:eastAsia="en-US"/>
              </w:rPr>
              <w:t>B</w:t>
            </w:r>
            <w:r>
              <w:rPr>
                <w:b/>
                <w:i/>
                <w:u w:val="single"/>
                <w:lang w:eastAsia="en-US"/>
              </w:rPr>
              <w:t>.</w:t>
            </w:r>
            <w:r>
              <w:rPr>
                <w:b/>
                <w:i/>
                <w:u w:val="single"/>
                <w:lang w:val="en-US" w:eastAsia="en-US"/>
              </w:rPr>
              <w:t>C</w:t>
            </w:r>
            <w:r>
              <w:rPr>
                <w:b/>
                <w:i/>
                <w:u w:val="single"/>
                <w:lang w:eastAsia="en-US"/>
              </w:rPr>
              <w:t>. Высоцкий. «Я не люблю»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59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r>
              <w:t xml:space="preserve">Лирический герой и автор. Анализ </w:t>
            </w:r>
            <w:r>
              <w:lastRenderedPageBreak/>
              <w:t>стихотворения В.С. Высоцкого «Я не люблю».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Лирический герой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  <w:i/>
                <w:u w:val="single"/>
              </w:rPr>
            </w:pPr>
            <w:proofErr w:type="spellStart"/>
            <w:r>
              <w:rPr>
                <w:b/>
                <w:i/>
                <w:u w:val="single"/>
              </w:rPr>
              <w:t>Левитанский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60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Вечные ценности в жизни и творчестве выдающихся писателей и поэтов. </w:t>
            </w:r>
            <w:proofErr w:type="spellStart"/>
            <w:r>
              <w:t>Левитанский</w:t>
            </w:r>
            <w:proofErr w:type="spellEnd"/>
            <w:r>
              <w:t xml:space="preserve"> «Падают листья…».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художественной выразительности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61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в разделе «Я и мир: вечное и преходящее».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Лирический герой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62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rPr>
                <w:b/>
                <w:bCs/>
                <w:iCs/>
              </w:rPr>
              <w:t>Развитие речи №7. Контрольная работа (сочинение по разделу «Я и мир: вечное и преходящее»).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</w:pPr>
            <w:r>
              <w:t>соч.№7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rPr>
                <w:b/>
              </w:rPr>
            </w:pPr>
            <w:r>
              <w:rPr>
                <w:b/>
              </w:rPr>
              <w:t xml:space="preserve">Приложение к разделу </w:t>
            </w: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63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r>
              <w:t xml:space="preserve">Любовь как главная тема поэтов всех времен. История сонета. </w:t>
            </w:r>
            <w:r>
              <w:rPr>
                <w:b/>
              </w:rPr>
              <w:t>Сонеты Шекспира.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Лирический герой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64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r>
              <w:rPr>
                <w:b/>
              </w:rPr>
              <w:t>Развитие речи №8.</w:t>
            </w:r>
            <w:r>
              <w:t xml:space="preserve"> Сочиняем стихотворение твёрдой формы.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65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r>
              <w:t xml:space="preserve">Любовь в лирике </w:t>
            </w:r>
            <w:r>
              <w:rPr>
                <w:b/>
              </w:rPr>
              <w:t>А.С. Пушкина</w:t>
            </w:r>
            <w:r>
              <w:t xml:space="preserve"> </w:t>
            </w:r>
            <w:r>
              <w:rPr>
                <w:sz w:val="20"/>
                <w:szCs w:val="20"/>
              </w:rPr>
              <w:t>(«На холмах Грузии…», «Ты и Вы», «Я помню чудное мгновенье…», «Призвание»),</w:t>
            </w:r>
            <w:r>
              <w:t xml:space="preserve"> </w:t>
            </w:r>
            <w:r>
              <w:rPr>
                <w:b/>
              </w:rPr>
              <w:t>М.</w:t>
            </w:r>
            <w:proofErr w:type="gramStart"/>
            <w:r>
              <w:rPr>
                <w:b/>
              </w:rPr>
              <w:t>Ю</w:t>
            </w:r>
            <w:proofErr w:type="gramEnd"/>
            <w:r>
              <w:rPr>
                <w:b/>
              </w:rPr>
              <w:t xml:space="preserve">, Лермонтова </w:t>
            </w:r>
            <w:r>
              <w:rPr>
                <w:sz w:val="20"/>
                <w:szCs w:val="20"/>
              </w:rPr>
              <w:t>(«Как небеса…», «Отчего», «Из под таинственной холодной полумаски…»),</w:t>
            </w:r>
            <w:r>
              <w:t xml:space="preserve"> </w:t>
            </w:r>
            <w:r>
              <w:rPr>
                <w:b/>
              </w:rPr>
              <w:t>Ф.И. Тютчева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 Я встретил вас – и всё былое…»), </w:t>
            </w:r>
            <w:r>
              <w:rPr>
                <w:b/>
              </w:rPr>
              <w:t>А.К. Толстого</w:t>
            </w:r>
            <w:r>
              <w:t xml:space="preserve"> </w:t>
            </w:r>
            <w:r>
              <w:rPr>
                <w:sz w:val="20"/>
                <w:szCs w:val="20"/>
              </w:rPr>
              <w:t>(«Средь шумного бала случайно…»).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Жанры поэзии. Сравнение, контраст, метафора. Лирический герой, автор лирического стихотворения.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66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r>
              <w:t xml:space="preserve">Вечное и преходящее в стихах </w:t>
            </w:r>
            <w:r>
              <w:rPr>
                <w:b/>
              </w:rPr>
              <w:t xml:space="preserve">М. Цветаевой </w:t>
            </w:r>
            <w:r>
              <w:rPr>
                <w:sz w:val="20"/>
                <w:szCs w:val="20"/>
              </w:rPr>
              <w:t>(«Как правая и левая рука», «Наконец-то встретила…»)</w:t>
            </w:r>
            <w:r>
              <w:t xml:space="preserve">, </w:t>
            </w:r>
            <w:r>
              <w:rPr>
                <w:b/>
              </w:rPr>
              <w:t xml:space="preserve">А. Ахматовой </w:t>
            </w:r>
            <w:r>
              <w:t>(</w:t>
            </w:r>
            <w:r>
              <w:rPr>
                <w:sz w:val="20"/>
                <w:szCs w:val="20"/>
              </w:rPr>
              <w:t xml:space="preserve">«Песенка»), </w:t>
            </w:r>
            <w:r>
              <w:rPr>
                <w:b/>
              </w:rPr>
              <w:t>В.Э. Багрицкого, М. Петровых, М.А. Светлова, Д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. Самойлова, В.С. Высоцкого.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Сравнение, контраст, метафора. Лирический герой, автор лирического стихотворения.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67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Итоговая проверочная работа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  <w:rPr>
                <w:b/>
              </w:rPr>
            </w:pPr>
            <w:r>
              <w:rPr>
                <w:b/>
              </w:rPr>
              <w:t>Обобщение.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>68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both"/>
            </w:pPr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в 7 классе. Проверочная работа №2 по теории литературы.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  <w:tr w:rsidR="004D4FF7" w:rsidTr="004D4F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FF7" w:rsidRDefault="004D4FF7">
            <w:r>
              <w:t xml:space="preserve">Кол </w:t>
            </w:r>
            <w:proofErr w:type="gramStart"/>
            <w:r>
              <w:t>-в</w:t>
            </w:r>
            <w:proofErr w:type="gramEnd"/>
            <w:r>
              <w:t xml:space="preserve">о часов на изучение произведении – 58 Количество часов на развитие речи  -          8 </w:t>
            </w:r>
          </w:p>
          <w:p w:rsidR="004D4FF7" w:rsidRDefault="004D4FF7">
            <w:r>
              <w:t>Сочинений домашних    – 1,  классных  - 6</w:t>
            </w:r>
          </w:p>
          <w:p w:rsidR="004D4FF7" w:rsidRDefault="004D4FF7">
            <w:r>
              <w:t>(1 сочинение - контрольное)</w:t>
            </w:r>
          </w:p>
          <w:p w:rsidR="004D4FF7" w:rsidRDefault="004D4FF7">
            <w:r>
              <w:t>Количество контрольных (проверочных по ТПО) работ</w:t>
            </w:r>
            <w:r>
              <w:tab/>
              <w:t xml:space="preserve">-  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7" w:rsidRDefault="004D4FF7">
            <w:pPr>
              <w:jc w:val="both"/>
            </w:pPr>
          </w:p>
        </w:tc>
      </w:tr>
    </w:tbl>
    <w:p w:rsidR="004D4FF7" w:rsidRDefault="004D4FF7" w:rsidP="004D4FF7"/>
    <w:p w:rsidR="004D4FF7" w:rsidRDefault="004D4FF7" w:rsidP="004D4FF7">
      <w:pPr>
        <w:spacing w:line="360" w:lineRule="auto"/>
      </w:pPr>
    </w:p>
    <w:p w:rsidR="00FB47E2" w:rsidRDefault="00FB47E2"/>
    <w:sectPr w:rsidR="00FB47E2" w:rsidSect="00FB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FF7"/>
    <w:rsid w:val="000E7100"/>
    <w:rsid w:val="004D4FF7"/>
    <w:rsid w:val="00887A17"/>
    <w:rsid w:val="00D022B5"/>
    <w:rsid w:val="00D05ED2"/>
    <w:rsid w:val="00FB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2013-09-10T10:38:00Z</dcterms:created>
  <dcterms:modified xsi:type="dcterms:W3CDTF">2013-09-10T10:40:00Z</dcterms:modified>
</cp:coreProperties>
</file>